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85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казённое</w:t>
      </w:r>
      <w:r w:rsidRPr="0068585B">
        <w:rPr>
          <w:rFonts w:ascii="Times New Roman" w:hAnsi="Times New Roman"/>
          <w:sz w:val="28"/>
          <w:szCs w:val="28"/>
        </w:rPr>
        <w:t xml:space="preserve"> учреждение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85B">
        <w:rPr>
          <w:rFonts w:ascii="Times New Roman" w:hAnsi="Times New Roman"/>
          <w:sz w:val="28"/>
          <w:szCs w:val="28"/>
        </w:rPr>
        <w:t xml:space="preserve"> детско-юношеская спортивная школа «Олимп» </w:t>
      </w: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85B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3C7E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D92" w:rsidRPr="00060D92" w:rsidRDefault="00FF5F1C" w:rsidP="0006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060D92"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етодические рекомендации начинающим </w:t>
      </w:r>
    </w:p>
    <w:p w:rsidR="00060D92" w:rsidRPr="00060D92" w:rsidRDefault="00060D92" w:rsidP="0006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тренерам - преподавателям</w:t>
      </w:r>
    </w:p>
    <w:p w:rsidR="00060D92" w:rsidRPr="00060D92" w:rsidRDefault="00060D92" w:rsidP="0006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практической работы с детьми</w:t>
      </w: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9F6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9F6" w:rsidRPr="00002A3C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002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B27C7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9F6" w:rsidRPr="00002A3C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02A3C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</w:t>
      </w:r>
    </w:p>
    <w:p w:rsidR="00CB09F6" w:rsidRPr="00002A3C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02A3C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спортивно-массовой работе</w:t>
      </w:r>
    </w:p>
    <w:p w:rsidR="00002A3C" w:rsidRPr="00002A3C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A3C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МКУДО ДЮСШ</w:t>
      </w:r>
      <w:r w:rsidR="00002A3C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«Олимп»</w:t>
      </w:r>
    </w:p>
    <w:p w:rsidR="00CB09F6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02A3C"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Гончаренко Л.В.</w:t>
      </w:r>
    </w:p>
    <w:p w:rsidR="00CB09F6" w:rsidRDefault="00CB09F6" w:rsidP="00CB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1C" w:rsidRDefault="00FF5F1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1C" w:rsidRDefault="00FF5F1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1C" w:rsidRDefault="00FF5F1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1C" w:rsidRDefault="00FF5F1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1C" w:rsidRDefault="00FF5F1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2BE" w:rsidRDefault="00B212BE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2BE" w:rsidRDefault="00B212BE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3C7EB3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EB3" w:rsidRDefault="00002A3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г-к Анапа</w:t>
      </w:r>
    </w:p>
    <w:p w:rsidR="00002A3C" w:rsidRDefault="00002A3C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2017г.</w:t>
      </w:r>
    </w:p>
    <w:p w:rsidR="00FF5F1C" w:rsidRDefault="000B27C7" w:rsidP="00FF5F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Методические рекомендации начинающим</w:t>
      </w:r>
      <w:r w:rsidR="00A84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B27C7" w:rsidRPr="00060D92" w:rsidRDefault="000B27C7" w:rsidP="00FF5F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тренерам </w:t>
      </w:r>
      <w:r w:rsidR="00A84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преподавателям</w:t>
      </w:r>
      <w:r w:rsidR="00A84A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60D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практической работы с детьми</w:t>
      </w:r>
      <w:bookmarkStart w:id="0" w:name="_GoBack"/>
      <w:bookmarkEnd w:id="0"/>
    </w:p>
    <w:p w:rsidR="000B27C7" w:rsidRDefault="000B27C7" w:rsidP="000B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D92" w:rsidRDefault="00060D92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ТРЕНЕРАМ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 «Мотивация занятий спортом»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ниже рекомендации содержат не рецепты на все случаи жизни, а ряд обоснованных принципов, которые следует применять в практической работе тренера.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понять мотивы занятий спортом и успешной активной работы какого-то спортсмена, необходимо с помощью разных методов собрать информацию, касающуюся социального положения, эмоциональной структуры спортсмена и его отношения к настоящей ситуации. Для получения такой информации применяются следующие способы: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тренер проводит со спортсменом неофициальные, но хорошо продуманные и заранее спланированные беседы, в ходе которых с помощью прямых и косвенных вопросов выясняет, как спортсмен чувствует себя в команде, поддерживают ли родители его увлечение спортом и т.д. Одновременно с этим тренер выясняет его отношение к соревнованиям, к жизни, а также личные и профессиональные планы;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чувства и мотивы спортсмена можно также выявить, внимательно наблюдая за его поведением и позой после поражения и выигрыша, присматриваясь к его жестам и мимике. Информацию о спортсмене можно получить из бесед с другими членами команды;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оценки эмоционально-волевой сферы спортсмена полезно использовать специальные объективные и проективные тесты;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 началом сезона тренер может предложить спортсменам написать подробную автобиографию с акцентом на том, как они пришли в спорт, и как складывалась их спортивная карьера.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Тренеру не следует удивляться возможным изменениям в мотивации спортсмена от сезона к сезону и даже в тренировочном цикле. Новые события, новые люди и новый жизненный опыт могут повлиять на отношение спортсмена к команде, тренеру, занятиям спортом. Тренер должен относиться к изменениям в отношениях с пониманием дела, терпеливо и внимательно, стараясь быть объективным. Такое отношение тренера поможет спортсмену перестроиться и найти мотивы для продолжения занятий спортом, которые соответствовали бы новым жизненным установкам.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Тренеру следует обращаться с индивидом как с личностью, если он стремится привлечь его к занятиям спортом. Высказывания тренера должны быть аргументированы и обращены к интеллекту спортсмена, а не к его </w:t>
      </w: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эмоциям. Тренеру следует приводить разумные доводы о пользе занятий спортом, как во время активной спортивной деятельности, так и после окончания спортивной карьеры.</w:t>
      </w:r>
    </w:p>
    <w:p w:rsidR="0082523F" w:rsidRPr="00BD6E7B" w:rsidRDefault="0082523F" w:rsidP="0082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ТРЕНЕРАМ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теме: «Тревожность и выступления 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спортсменов в соревнованиях»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Изложенный материал содержит несколько важных практических выводов для тренера. Одни рекомендации требуют непосредственного вмешательства самого тренера, тогда как другие предлагают ему пути эффективного контакта с психологом или психиатром.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Тренер должен уметь распознавать признаки тревожности у спортсменов своей команды.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окажется, что один или более спортсменов в команде проявляют чрезмерную тревожность, то тренер должен выявить причины их страхов. Это можно сделать путем личных бесед тренера со спортсменами, анализируя их автобиографические данные, а в случае, если речь идет о совсем юных спортсменах, в беседах с их родителями.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Тренер должен готовить всю команду к встрече с ситуативным соревновательным стрессом и тревожностью. Эта подготовка может осуществляться заранее путем ориентации всей группы на предстоящий стресс с постепенным введением тщательно подобранных стрессоров, аналогичных тем, которые могут возникнуть непосредственно на соревнованиях.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Тренер может провести ряд групповых бесед о тревожности и страхе, отметив, что </w:t>
      </w:r>
      <w:proofErr w:type="gram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 тревожности</w:t>
      </w:r>
      <w:proofErr w:type="gram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мешают успешному выступлению. Часто именно их отсутствие должно беспокоить спортсменов. 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Членов команды, у которых имеются постоянные страхи, которые легко падают духом и у кого в более стрессовых ситуациях происходит полная дезорганизация деятельности, следует направить на консультацию к психологу для постановки более точного диагноза и лечения.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Спортсмену следует напоминать, что предсоревновательная тревожность уменьшится во время соревнования. Одновременно его надо информировать о том, каким образом в результате предсоревновательной тревожности могут нарушиться одни виды деятельности (т.е. вновь освоенные двигательные навыки или сложные действия, требующие точности), в то время как другие ее компоненты могут существенно улучшиться по той же причине.</w:t>
      </w:r>
    </w:p>
    <w:p w:rsidR="0082523F" w:rsidRPr="00BD6E7B" w:rsidRDefault="0082523F" w:rsidP="0082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РЕКОМЕНДАЦИИ ТРЕНЕРАМ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 «Агрессивность в спорте»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имеющихся научных данных тренеры могут сделать практические выводы о том, как понимать, направлять по нужному руслу и контролировать агрессивность спортсменов.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агрессивного поведения зависит от характера общения ребенка с родителями. Как правило, характер агрессивности связан с санкциями родителей – в зависимости от того, какой интенсивности и направленности агрессивное поведение поощряется или наказывается. Тренер может в этом разобраться при обсуждении со спортсменом его поведения, при наблюдении за общением своих воспитанников с родителями, когда те приходят на тренировки или соревнования, при анализе автобиографических данных спортсмена.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все молодые спортсмены, являющиеся членами команд в видах спорта, где агрессивность поощряются, считают ее нормальным явлением. В силу особенностей воспитания для них может быть характерно выраженное чувство вины, которое мешает их выступлениям. В таком случае целесообразно обсудить с молодым спортсменом причины его неумения проявить агрессивность во время игры, а не направлять на него «агрессию тренера».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тренера ложится моральная ответственность за оказание помощи спортсмену в конце его спортивной карьеры, чтобы тот мог направить в другое русло свою энергию и агрессивность, если ему приходилось проявлять чрезмерную и потенциально-опасную агрессивность, занимаясь спортом. Но в целом подобная перестройка требует профессиональной помощи со стороны психологов или психиатров.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Наблюдение агрессивности, в свою очередь, может вызвать агрессивность. Запасных игроков, подключающихся к игре после наблюдения за агрессивными действиями партнеров по команде, иногда нужно предупреждать против чрезмерного проявления своих эмоций. Наиболее критическим моментом в игре для всех участников является ситуация после проявления агрессивности, независимо от того, была она наказана судьями или нет.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Направленность агрессивности может быть самой различной. Нередко она меняет свой объект. Тренер не должен всякий раз проявлять ответную агрессивность, если спортсмен реагирует на него агрессивно. В этом случае тренер должен спросить себя: а не связано ли поведение спортсмена вообще с его отношением к авторитету и старшим? Не напоминает ли сам он спортсмену его отца? Не переносит ли спортсмен на тренера свою враждебность по отношению к товарищам по команде или соперникам?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 научить спортсменов проявлять агрессивность, но в соответствии с правилами соревнований и общепринятыми нормами поведения, особенно в играх против более сильных соперников и при проигрыше. В некоторых видах спорта, требующих проявления </w:t>
      </w: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агрессивности, отдельные спортсмены нуждаются в значительной помощи для овладения умением проявлять нужную агрессивность, контролировать ее и не испытывать угрызений совести после подобных действий.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Агрессия может быть вызвана </w:t>
      </w:r>
      <w:proofErr w:type="spell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внутренними, так и внешними стимулами. Поэтому тренер не должен удивляться, если спортсмен вдруг неожиданно проявит чрезмерную агрессивность, казалось бы, в безобидной ситуации. Прогнозирование подобного рода вспышек значительно облегчится, если тренер хорошо знает личностные особенности спортсмена, его прошлое, положение в настоящее время и те моменты, которые вызывает у него чрезмерную агрессивность в жизни и в спортивной деятельности.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Тренеры не должны поддаваться влиянию стереотипов агрессивности при оценке реального уровня агрессивности, которым обладает данный спортсмен.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ТРЕНЕРАМ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 «Лидерство в спорте»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Изложенная информация может по-разному использоваться тренером как при анализе им своей деятельности в качестве лидера, так и при наблюдении за лидерами и ведомыми среди своих воспитанников.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целом, самые эффективные лидеры обычно те, кто лучше других понимает роль лидеров и ведомых, а также могут оценить относительный статус членов группы. Поэтому тренер должен стремиться не только формировать у себя такое понимание, но и выявлять лидеров среди членов команды.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Тренер должен оценивать свою роль официального лидера с точки зрения параметра ориентации на задачу или на межличностные отношения. Если окажется, что он ориентирован главным образом на задачу, то ему следует </w:t>
      </w:r>
      <w:proofErr w:type="gram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</w:t>
      </w:r>
      <w:proofErr w:type="gram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сильные, так и слабые стороны этой позиции и, может быть, выбрать себе помощника либо капитана команды, который дополнял бы его установки и ориентацию.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Тренеру следует выбирать капитана не путем выявления популярности его у различных членов команды, а попытаться определить формальными и неформальными способами, кого в группе считают наиболее способным помочь достижению </w:t>
      </w:r>
      <w:proofErr w:type="spell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общегрупповых</w:t>
      </w:r>
      <w:proofErr w:type="spell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целей. Так, лидеры учебной группы в школе далеко не всегда подходят для выполнения роли лидеров в команде.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Тренер, как лидер команды с очевидными признаками власти, и лидер-спортсмен должны суметь сформировать у себя правильное отношение к умеренной внутригрупповой напряженности и конфликтам, возникающим между членами команды. Наличие умеренных межличностных конфликтов свидетельствует о том, что большинство членов команды ориентированы больше на задачу, чем на межличностные отношение, что обычно характерно для групп, выступающих более успешно.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Тренер, ставящий перед собой задачу добиться успеха, должен быть в состоянии выдержать тяготы временной непопулярности во время напряженных тренировок и отказаться от шуток и дурачества ради серьезных и длительных успехов в предстоящих соревнованиях.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окажется, что тренер, стремящийся к достижению успеха, работает с командой, члены которой ориентированы главным образом на установление хороших дружеских отношений, ему следует быть готовым к возможным огорчениям и необходимости замены ряда спортсменов с выраженной межличностной ориентацией на игроков, чьи установки более соответствуют его собственным.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 игроков большая потребность в достижении успеха, а тренер ориентирован на межличностные отношения, то ему придется быть готовым к появлению известной враждебности и критики со стороны спортсменов.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индивидуальных видах спорта спортсмену требуется более существенная эмоциональна поддержка со стороны тренера-лидера, чем в командных видах спорта, где помощь, поддержка и даже технические указания спортсмен может получить у своих партнеров. В то же время спортсмены в индивидуальных видах спорта более критично относятся к своим тренерам, чем спортсмены в командных видах.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Представление тренеров о себе чаще всего не совпадает с тем, как оценивают их личностные особенности и профессиональные знания спортсмены. Поэтому тренерам необходимо анализировать свое поведение и деятельность с помощью различных средств (видеозаписей, киносъемки, в ходе стандартизированных и </w:t>
      </w:r>
      <w:proofErr w:type="spell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нестандартизированных</w:t>
      </w:r>
      <w:proofErr w:type="spell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опросов и бесед), чтобы привести их в соответствии со своим представлением о себе. Даже сама </w:t>
      </w:r>
      <w:proofErr w:type="gram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 к</w:t>
      </w:r>
      <w:proofErr w:type="gram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самосовершенствованию поможет сформировать положительное отношение к тренеру со стороны спортсменов.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РЕКОМЕНДАЦИИ ТРЕНЕРАМ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 «Зрители и болельщики»</w:t>
      </w:r>
    </w:p>
    <w:p w:rsidR="0082523F" w:rsidRPr="00BD6E7B" w:rsidRDefault="0082523F" w:rsidP="0082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Неопытных спортсменов следует специально приучать к воздействию зрителей, заставляя их выступать в присутствии всевозрастающих по размеру групп наблюдателей начиная с первых недель и месяцев их тренировок.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Высоко</w:t>
      </w:r>
      <w:r w:rsidR="0012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тревожным спортсменам необходимо оказывать специальную помощь с учетом стрессоров, которые на них будут влиять при выступлении в присутствии зрителей. 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Следует обращать особое внимание на прочность освоения спортсменами двигательных навыков, чтобы присутствие зрителей не влияло на последующее выполнение упражнения.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Спортсмены должны ясно представлять себе характер тех изменений, которые с ними произойдут при выступлении в присутствии зрителей. Например, спортсмен должен знать, что навыки и действия, </w:t>
      </w: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требующие главным образом проявления силы или выносливости, будут протекать активнее, хотя при этом возможно нарушение времени приложения усилий либо чувства ритма и темпа движений, особенно в видах, требующих выносливости.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Тренер должен быть готов к совместному воздействию различных факторов, повышающих тревожность и агрессивность, и к другим подобным состояниям у </w:t>
      </w:r>
      <w:proofErr w:type="gram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зрителей,  у</w:t>
      </w:r>
      <w:proofErr w:type="gramEnd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самого и у спортсменов. Внимание к подобным реакциям должно стать обязательной частью его забот еще в начале сезона.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Тренер должен научить спортсменов понимать ситуации, в которых возможны враждебные реакции со стороны зрителей. Спортсменам следует заранее сообщать о таких зрителях и болельщиках с тем, чтобы предупредить чрезмерную тревожность или агрессивность.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Тренер не должен удивляться, если спортсмены будут проявлять явные или косвенные признаки враждебности по отношению к своим болельщикам. Не во всех случаях призыв игроков выиграть ради их болельщиков будет лучшим для них мотивом. Скорее наоборот, тренер должен помочь спортсменам понять мотивы поведения болельщиков и зрителей, получающих удовольствие от соревнований.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ряде случаев спортсменов следует на тренировках специально готовить к чрезмерному шуму толпы или применять специальные </w:t>
      </w:r>
      <w:proofErr w:type="spellStart"/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proofErr w:type="spellEnd"/>
      <w:r w:rsidR="0012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шумные затычки для ушей. Для адаптации спортсменов к возможным выкрикам и критическим замечаниям можно использовать неожиданное посещение тренировок посетителями, которые по просьбе тренера будут делать неблагоприятные замечания.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Спортсменам следует объяснить, что тревожность и признаки активации (возбуждения), которые у них могут появиться в присутствии большого числа зрителей, являются нормальными и могут помочь выступлению, если заранее к этому подготовиться.</w:t>
      </w:r>
    </w:p>
    <w:p w:rsidR="0082523F" w:rsidRPr="00BD6E7B" w:rsidRDefault="0082523F" w:rsidP="008252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E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освоении спортсменами сложных движений их следует оградить от чувствительных зрителей. Первые соревнования сезона следует планировать с учетом этого фактора. Однако по мере освоения движений и навыков влияние зрителей можно использовать для повышения уровня деятельности.</w:t>
      </w:r>
    </w:p>
    <w:p w:rsidR="0082523F" w:rsidRPr="00BD6E7B" w:rsidRDefault="0082523F" w:rsidP="0082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3F" w:rsidRPr="00BD6E7B" w:rsidRDefault="0082523F" w:rsidP="0082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E4" w:rsidRDefault="00EC6BE4"/>
    <w:sectPr w:rsidR="00EC6BE4" w:rsidSect="00BD6E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2A3C"/>
    <w:rsid w:val="00060D92"/>
    <w:rsid w:val="000B27C7"/>
    <w:rsid w:val="00126186"/>
    <w:rsid w:val="00370B2B"/>
    <w:rsid w:val="00386731"/>
    <w:rsid w:val="003C7EB3"/>
    <w:rsid w:val="005A1D16"/>
    <w:rsid w:val="0082523F"/>
    <w:rsid w:val="0089454A"/>
    <w:rsid w:val="008D11EB"/>
    <w:rsid w:val="00A84A08"/>
    <w:rsid w:val="00B212BE"/>
    <w:rsid w:val="00BD6E7B"/>
    <w:rsid w:val="00CB09F6"/>
    <w:rsid w:val="00EC6BE4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3440-4E17-4E1C-99B7-7E367C7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7EB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3C7EB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2018-01-24T12:10:00Z</cp:lastPrinted>
  <dcterms:created xsi:type="dcterms:W3CDTF">2017-12-27T11:18:00Z</dcterms:created>
  <dcterms:modified xsi:type="dcterms:W3CDTF">2018-01-24T12:16:00Z</dcterms:modified>
</cp:coreProperties>
</file>